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2B2ADC">
        <w:rPr>
          <w:rFonts w:ascii="Times New Roman" w:hAnsi="Times New Roman" w:cs="Times New Roman"/>
          <w:b/>
          <w:sz w:val="24"/>
          <w:szCs w:val="24"/>
        </w:rPr>
        <w:t>№ 5036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>на право заключения договоров на поставку контрольно-и</w:t>
      </w:r>
      <w:r w:rsidR="002B2ADC">
        <w:rPr>
          <w:rFonts w:ascii="Times New Roman" w:hAnsi="Times New Roman" w:cs="Times New Roman"/>
          <w:b/>
          <w:sz w:val="24"/>
          <w:szCs w:val="24"/>
        </w:rPr>
        <w:t xml:space="preserve">змерительных приборов для КТК-Р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2C5B76" w:rsidRDefault="00ED1195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EB7048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ED1195" w:rsidP="00ED119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Российские рубли/ Russian rubles</w:t>
            </w:r>
            <w:r w:rsidR="00022008" w:rsidRPr="00573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(В случае предостав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ление цены в отличной от рублей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валюте в коммерческом предложении должно быть представлено обоснование использования альтернативной валюты/ In case of commercial offer provision in any other currency it is required to provide explanation).</w:t>
            </w:r>
          </w:p>
        </w:tc>
      </w:tr>
      <w:tr w:rsidR="00487078" w:rsidRPr="00EB7048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EB7048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ED119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EB7048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C4C54" w:rsidRPr="00CC6705" w:rsidRDefault="00FC4C54" w:rsidP="00FC4C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Pr="00FC4C54">
              <w:rPr>
                <w:rFonts w:ascii="Times New Roman" w:hAnsi="Times New Roman" w:cs="Times New Roman"/>
                <w:sz w:val="24"/>
                <w:szCs w:val="24"/>
              </w:rPr>
              <w:t>/ Not required</w:t>
            </w:r>
          </w:p>
          <w:p w:rsidR="00FD4DF6" w:rsidRPr="00CC6705" w:rsidRDefault="00FD4DF6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D231E9" w:rsidP="001B1DF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требуемых сертификатов, разрешительной и технической документации указан в </w:t>
            </w:r>
            <w:r w:rsidR="00E6333A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1B1D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6333A">
              <w:rPr>
                <w:rFonts w:ascii="Times New Roman" w:hAnsi="Times New Roman" w:cs="Times New Roman"/>
                <w:sz w:val="24"/>
                <w:szCs w:val="24"/>
              </w:rPr>
              <w:t xml:space="preserve"> №№ </w:t>
            </w:r>
            <w:r w:rsidR="001B1DFE">
              <w:rPr>
                <w:rFonts w:ascii="Times New Roman" w:hAnsi="Times New Roman" w:cs="Times New Roman"/>
                <w:sz w:val="24"/>
                <w:szCs w:val="24"/>
              </w:rPr>
              <w:t xml:space="preserve">2, 6.2 и </w:t>
            </w:r>
            <w:r w:rsidR="00E633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1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1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</w:t>
            </w:r>
            <w:r w:rsidR="001B1DFE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письмо, подтверждающее предоставление исчерпывающего перечня документации</w:t>
            </w:r>
            <w:r w:rsidR="002C5B76" w:rsidRPr="002C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>при поставке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D571E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D571E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B83040" w:rsidRDefault="0003444A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EB7048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18.04.2022-20</w:t>
            </w:r>
            <w:bookmarkStart w:id="4" w:name="_GoBack"/>
            <w:bookmarkEnd w:id="4"/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942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FC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E3" w:rsidRDefault="00D571E3" w:rsidP="00D408E3">
      <w:pPr>
        <w:spacing w:before="0" w:after="0" w:line="240" w:lineRule="auto"/>
      </w:pPr>
      <w:r>
        <w:separator/>
      </w:r>
    </w:p>
  </w:endnote>
  <w:endnote w:type="continuationSeparator" w:id="0">
    <w:p w:rsidR="00D571E3" w:rsidRDefault="00D571E3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B704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B7048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E3" w:rsidRDefault="00D571E3" w:rsidP="00D408E3">
      <w:pPr>
        <w:spacing w:before="0" w:after="0" w:line="240" w:lineRule="auto"/>
      </w:pPr>
      <w:r>
        <w:separator/>
      </w:r>
    </w:p>
  </w:footnote>
  <w:footnote w:type="continuationSeparator" w:id="0">
    <w:p w:rsidR="00D571E3" w:rsidRDefault="00D571E3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DFE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2ADC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42C1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575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02C0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3A55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571E3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048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0BCC2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4143D3-78BE-4678-BA8A-AA42E44B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64</cp:revision>
  <cp:lastPrinted>2017-03-07T10:36:00Z</cp:lastPrinted>
  <dcterms:created xsi:type="dcterms:W3CDTF">2014-12-09T16:06:00Z</dcterms:created>
  <dcterms:modified xsi:type="dcterms:W3CDTF">2022-06-09T10:55:00Z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